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34F" w:rsidRDefault="007C480C">
      <w:r>
        <w:rPr>
          <w:rFonts w:asciiTheme="majorHAnsi" w:hAnsiTheme="majorHAnsi" w:cstheme="majorHAnsi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24F9100">
            <wp:simplePos x="0" y="0"/>
            <wp:positionH relativeFrom="column">
              <wp:posOffset>5119370</wp:posOffset>
            </wp:positionH>
            <wp:positionV relativeFrom="paragraph">
              <wp:posOffset>99060</wp:posOffset>
            </wp:positionV>
            <wp:extent cx="1503976" cy="1524000"/>
            <wp:effectExtent l="0" t="0" r="127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976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852" w:type="dxa"/>
        <w:tblLook w:val="01E0" w:firstRow="1" w:lastRow="1" w:firstColumn="1" w:lastColumn="1" w:noHBand="0" w:noVBand="0"/>
      </w:tblPr>
      <w:tblGrid>
        <w:gridCol w:w="7218"/>
        <w:gridCol w:w="1634"/>
      </w:tblGrid>
      <w:tr w:rsidR="00CB2073" w:rsidRPr="00E5748B" w:rsidTr="00286150">
        <w:trPr>
          <w:trHeight w:val="433"/>
        </w:trPr>
        <w:tc>
          <w:tcPr>
            <w:tcW w:w="7218" w:type="dxa"/>
            <w:shd w:val="clear" w:color="auto" w:fill="auto"/>
          </w:tcPr>
          <w:p w:rsidR="00CB2073" w:rsidRPr="00E5748B" w:rsidRDefault="00CB2073" w:rsidP="001C01EF">
            <w:pPr>
              <w:autoSpaceDE w:val="0"/>
              <w:autoSpaceDN w:val="0"/>
              <w:adjustRightInd w:val="0"/>
              <w:spacing w:line="240" w:lineRule="auto"/>
              <w:ind w:firstLine="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E5748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Dźěć</w:t>
            </w:r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ace</w:t>
            </w:r>
            <w:proofErr w:type="spellEnd"/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dnjowe</w:t>
            </w:r>
            <w:proofErr w:type="spellEnd"/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E5748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ř</w:t>
            </w:r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ebywaniš</w:t>
            </w:r>
            <w:r w:rsidRPr="00E5748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ć</w:t>
            </w:r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o</w:t>
            </w:r>
            <w:proofErr w:type="spellEnd"/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„K </w:t>
            </w:r>
            <w:proofErr w:type="spellStart"/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wódnemu</w:t>
            </w:r>
            <w:proofErr w:type="spellEnd"/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  <w:proofErr w:type="spellStart"/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mužej</w:t>
            </w:r>
            <w:proofErr w:type="spellEnd"/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“</w:t>
            </w:r>
          </w:p>
          <w:p w:rsidR="00CB2073" w:rsidRPr="00E5748B" w:rsidRDefault="00CB2073" w:rsidP="001C01EF">
            <w:pPr>
              <w:autoSpaceDE w:val="0"/>
              <w:autoSpaceDN w:val="0"/>
              <w:adjustRightInd w:val="0"/>
              <w:spacing w:line="240" w:lineRule="auto"/>
              <w:ind w:firstLine="12"/>
              <w:rPr>
                <w:rFonts w:asciiTheme="majorHAnsi" w:hAnsiTheme="majorHAnsi" w:cstheme="majorHAnsi"/>
                <w:b/>
                <w:szCs w:val="24"/>
              </w:rPr>
            </w:pPr>
            <w:r w:rsidRPr="00E5748B">
              <w:rPr>
                <w:rFonts w:asciiTheme="majorHAnsi" w:hAnsiTheme="majorHAnsi" w:cstheme="majorHAnsi"/>
                <w:b/>
                <w:sz w:val="24"/>
                <w:szCs w:val="24"/>
              </w:rPr>
              <w:t>Kindertagesstätte „Zum Wassermann“</w:t>
            </w:r>
            <w:r w:rsidRPr="00E5748B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CB2073" w:rsidRPr="00E5748B" w:rsidRDefault="00CB2073" w:rsidP="001C01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B2073" w:rsidRPr="00E5748B" w:rsidRDefault="00CB2073" w:rsidP="001C01E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CB2073" w:rsidRPr="00E5748B" w:rsidTr="00286150">
        <w:trPr>
          <w:trHeight w:val="1362"/>
        </w:trPr>
        <w:tc>
          <w:tcPr>
            <w:tcW w:w="7218" w:type="dxa"/>
            <w:shd w:val="clear" w:color="auto" w:fill="auto"/>
          </w:tcPr>
          <w:p w:rsidR="00CB2073" w:rsidRPr="00B350A2" w:rsidRDefault="00CB2073" w:rsidP="001C01EF">
            <w:pPr>
              <w:autoSpaceDE w:val="0"/>
              <w:autoSpaceDN w:val="0"/>
              <w:adjustRightInd w:val="0"/>
              <w:spacing w:line="288" w:lineRule="auto"/>
              <w:ind w:right="-288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>Hłowna</w:t>
            </w:r>
            <w:proofErr w:type="spellEnd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>dróha</w:t>
            </w:r>
            <w:proofErr w:type="spellEnd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 xml:space="preserve">/Hauptstraße 48, 01920 </w:t>
            </w:r>
            <w:proofErr w:type="spellStart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>Worklecy</w:t>
            </w:r>
            <w:proofErr w:type="spellEnd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>/Räckelwitz</w:t>
            </w:r>
          </w:p>
          <w:p w:rsidR="00CB2073" w:rsidRPr="00B350A2" w:rsidRDefault="00CB2073" w:rsidP="001C01EF">
            <w:pPr>
              <w:spacing w:line="288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>telefonowe</w:t>
            </w:r>
            <w:proofErr w:type="spellEnd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>čisło</w:t>
            </w:r>
            <w:proofErr w:type="spellEnd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>/Telefonnummer: 035796/96493</w:t>
            </w:r>
          </w:p>
          <w:p w:rsidR="00CB2073" w:rsidRPr="00B350A2" w:rsidRDefault="00CB2073" w:rsidP="001C01EF">
            <w:pPr>
              <w:spacing w:line="288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  <w:proofErr w:type="spellEnd"/>
            <w:r w:rsidRPr="00B350A2">
              <w:rPr>
                <w:rFonts w:asciiTheme="majorHAnsi" w:hAnsiTheme="majorHAnsi" w:cstheme="majorHAnsi"/>
                <w:sz w:val="18"/>
                <w:szCs w:val="18"/>
              </w:rPr>
              <w:t xml:space="preserve">/E-Mail: </w:t>
            </w:r>
            <w:hyperlink r:id="rId6" w:history="1">
              <w:r w:rsidRPr="00B350A2">
                <w:rPr>
                  <w:rStyle w:val="Hyperlink"/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t>kita@raeckelwitz.de</w:t>
              </w:r>
            </w:hyperlink>
          </w:p>
        </w:tc>
        <w:tc>
          <w:tcPr>
            <w:tcW w:w="1634" w:type="dxa"/>
            <w:vMerge/>
            <w:shd w:val="clear" w:color="auto" w:fill="auto"/>
          </w:tcPr>
          <w:p w:rsidR="00CB2073" w:rsidRPr="00E5748B" w:rsidRDefault="00CB2073" w:rsidP="001C01E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2C789B" w:rsidRPr="00E5748B" w:rsidRDefault="002C789B" w:rsidP="002C789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5748B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Dauervollmacht zur Abholung des Kindes</w:t>
      </w:r>
      <w:r w:rsidR="0008134F" w:rsidRPr="00E5748B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 xml:space="preserve"> </w:t>
      </w:r>
      <w:r w:rsidRPr="00E5748B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/</w:t>
      </w:r>
      <w:r w:rsidR="0008134F" w:rsidRPr="00E5748B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 xml:space="preserve"> </w:t>
      </w:r>
      <w:r w:rsidRPr="00E5748B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der Kinder aus der Kita</w:t>
      </w:r>
    </w:p>
    <w:p w:rsidR="00CB2073" w:rsidRPr="00E5748B" w:rsidRDefault="002C789B" w:rsidP="002C789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Hiermit erteilen wir</w:t>
      </w:r>
      <w:r w:rsidR="00CB2073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die Dauervollmacht zur Abholung unseres Kindes</w:t>
      </w:r>
      <w:r w:rsidR="0008134F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/</w:t>
      </w:r>
      <w:r w:rsidR="0008134F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unserer Kinder </w:t>
      </w:r>
    </w:p>
    <w:p w:rsidR="002C789B" w:rsidRPr="00E5748B" w:rsidRDefault="002C789B" w:rsidP="002C789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Name des Kindes</w:t>
      </w:r>
      <w:r w:rsidR="0008134F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/</w:t>
      </w:r>
      <w:r w:rsidR="0008134F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der Kinder</w:t>
      </w:r>
      <w:r w:rsidR="00286150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:</w:t>
      </w:r>
    </w:p>
    <w:p w:rsidR="00CB2073" w:rsidRPr="00E5748B" w:rsidRDefault="00CB2073" w:rsidP="00CB2073">
      <w:pPr>
        <w:rPr>
          <w:rFonts w:asciiTheme="majorHAnsi" w:hAnsiTheme="majorHAnsi" w:cstheme="majorHAnsi"/>
          <w:sz w:val="24"/>
          <w:szCs w:val="24"/>
        </w:rPr>
      </w:pPr>
      <w:r w:rsidRPr="00E5748B">
        <w:rPr>
          <w:rFonts w:asciiTheme="majorHAnsi" w:hAnsiTheme="majorHAnsi" w:cstheme="majorHAnsi"/>
          <w:sz w:val="24"/>
          <w:szCs w:val="24"/>
        </w:rPr>
        <w:t>……………………………………………………………….., ………………………………………………………………..</w:t>
      </w:r>
    </w:p>
    <w:p w:rsidR="00CB2073" w:rsidRPr="00E5748B" w:rsidRDefault="00CB2073" w:rsidP="00CB2073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E5748B">
        <w:rPr>
          <w:rFonts w:asciiTheme="majorHAnsi" w:hAnsiTheme="majorHAnsi" w:cstheme="majorHAnsi"/>
          <w:sz w:val="24"/>
          <w:szCs w:val="24"/>
        </w:rPr>
        <w:t>……………………………………………………………….., ………………………………………………………………..</w:t>
      </w:r>
    </w:p>
    <w:p w:rsidR="00286150" w:rsidRPr="00E5748B" w:rsidRDefault="00286150" w:rsidP="00CB207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an folgende Personen:</w:t>
      </w:r>
    </w:p>
    <w:tbl>
      <w:tblPr>
        <w:tblStyle w:val="Tabellenraster"/>
        <w:tblW w:w="10349" w:type="dxa"/>
        <w:tblLook w:val="04A0" w:firstRow="1" w:lastRow="0" w:firstColumn="1" w:lastColumn="0" w:noHBand="0" w:noVBand="1"/>
      </w:tblPr>
      <w:tblGrid>
        <w:gridCol w:w="3114"/>
        <w:gridCol w:w="2062"/>
        <w:gridCol w:w="3041"/>
        <w:gridCol w:w="2132"/>
      </w:tblGrid>
      <w:tr w:rsidR="0008134F" w:rsidRPr="00E5748B" w:rsidTr="0008134F">
        <w:trPr>
          <w:trHeight w:val="633"/>
        </w:trPr>
        <w:tc>
          <w:tcPr>
            <w:tcW w:w="3114" w:type="dxa"/>
          </w:tcPr>
          <w:p w:rsidR="0008134F" w:rsidRPr="00E5748B" w:rsidRDefault="0008134F" w:rsidP="0008134F">
            <w:pPr>
              <w:jc w:val="center"/>
              <w:rPr>
                <w:rFonts w:asciiTheme="majorHAnsi" w:hAnsiTheme="majorHAnsi" w:cstheme="majorHAnsi"/>
              </w:rPr>
            </w:pPr>
            <w:r w:rsidRPr="00E5748B">
              <w:rPr>
                <w:rFonts w:asciiTheme="majorHAnsi" w:hAnsiTheme="majorHAnsi" w:cstheme="majorHAnsi"/>
              </w:rPr>
              <w:t>Vorname und Nachname der berechtigten Person</w:t>
            </w:r>
          </w:p>
        </w:tc>
        <w:tc>
          <w:tcPr>
            <w:tcW w:w="2062" w:type="dxa"/>
          </w:tcPr>
          <w:p w:rsidR="0008134F" w:rsidRPr="00E5748B" w:rsidRDefault="0008134F" w:rsidP="000813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748B">
              <w:rPr>
                <w:rFonts w:asciiTheme="majorHAnsi" w:hAnsiTheme="majorHAnsi" w:cstheme="majorHAnsi"/>
              </w:rPr>
              <w:t>Telefonnummer</w:t>
            </w:r>
          </w:p>
        </w:tc>
        <w:tc>
          <w:tcPr>
            <w:tcW w:w="3041" w:type="dxa"/>
          </w:tcPr>
          <w:p w:rsidR="0008134F" w:rsidRPr="00E5748B" w:rsidRDefault="0008134F" w:rsidP="000813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748B">
              <w:rPr>
                <w:rFonts w:asciiTheme="majorHAnsi" w:hAnsiTheme="majorHAnsi" w:cstheme="majorHAnsi"/>
              </w:rPr>
              <w:t>Vorname und Nachname der berechtigten Person</w:t>
            </w:r>
          </w:p>
        </w:tc>
        <w:tc>
          <w:tcPr>
            <w:tcW w:w="2132" w:type="dxa"/>
          </w:tcPr>
          <w:p w:rsidR="0008134F" w:rsidRPr="00E5748B" w:rsidRDefault="0008134F" w:rsidP="000813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748B">
              <w:rPr>
                <w:rFonts w:asciiTheme="majorHAnsi" w:hAnsiTheme="majorHAnsi" w:cstheme="majorHAnsi"/>
              </w:rPr>
              <w:t>Telefonnummer</w:t>
            </w:r>
          </w:p>
        </w:tc>
      </w:tr>
      <w:tr w:rsidR="0008134F" w:rsidRPr="00E5748B" w:rsidTr="0008134F">
        <w:trPr>
          <w:trHeight w:val="671"/>
        </w:trPr>
        <w:tc>
          <w:tcPr>
            <w:tcW w:w="3114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62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41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134F" w:rsidRPr="00E5748B" w:rsidTr="0008134F">
        <w:trPr>
          <w:trHeight w:val="671"/>
        </w:trPr>
        <w:tc>
          <w:tcPr>
            <w:tcW w:w="3114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62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41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134F" w:rsidRPr="00E5748B" w:rsidTr="0008134F">
        <w:trPr>
          <w:trHeight w:val="671"/>
        </w:trPr>
        <w:tc>
          <w:tcPr>
            <w:tcW w:w="3114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62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41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134F" w:rsidRPr="00E5748B" w:rsidTr="0008134F">
        <w:trPr>
          <w:trHeight w:val="699"/>
        </w:trPr>
        <w:tc>
          <w:tcPr>
            <w:tcW w:w="3114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62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41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08134F" w:rsidRPr="00E5748B" w:rsidRDefault="0008134F" w:rsidP="000813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86150" w:rsidRPr="00E5748B" w:rsidRDefault="002C789B" w:rsidP="002C789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Diese Personen sind berechtigt, unser Kind</w:t>
      </w:r>
      <w:r w:rsidR="0008134F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/</w:t>
      </w:r>
      <w:r w:rsidR="0008134F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unsere Kinder täglich, sowie in Notfällen oder bei besonderen Anlässen aus der Kindertagesstätte abzuholen. Die Berechtigten müssen sich nach Aufforderung bei</w:t>
      </w:r>
      <w:r w:rsidR="0008134F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m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="0008134F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pädagogischen Personal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mit einem gültigen Ausweisdokument ausweisen.</w:t>
      </w:r>
    </w:p>
    <w:p w:rsidR="002C789B" w:rsidRPr="00E5748B" w:rsidRDefault="002C789B" w:rsidP="002C789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Diese Dauervollmacht tritt am </w:t>
      </w:r>
      <w:r w:rsidR="00CB2073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………………………………….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in Kraft und gilt bis auf Widerruf. Wir sind uns bewusst, dass wir die Kita schriftlich benachrichtigen müssen, sollte</w:t>
      </w:r>
      <w:r w:rsidR="007C480C">
        <w:rPr>
          <w:rFonts w:asciiTheme="majorHAnsi" w:eastAsia="Times New Roman" w:hAnsiTheme="majorHAnsi" w:cstheme="majorHAnsi"/>
          <w:sz w:val="24"/>
          <w:szCs w:val="24"/>
          <w:lang w:eastAsia="de-DE"/>
        </w:rPr>
        <w:t>n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Änderung</w:t>
      </w:r>
      <w:r w:rsidR="007C480C">
        <w:rPr>
          <w:rFonts w:asciiTheme="majorHAnsi" w:eastAsia="Times New Roman" w:hAnsiTheme="majorHAnsi" w:cstheme="majorHAnsi"/>
          <w:sz w:val="24"/>
          <w:szCs w:val="24"/>
          <w:lang w:eastAsia="de-DE"/>
        </w:rPr>
        <w:t>en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oder ein Widerruf dieser Vollmacht erforderlich sein.</w:t>
      </w:r>
    </w:p>
    <w:p w:rsidR="00286150" w:rsidRPr="00E5748B" w:rsidRDefault="00286150" w:rsidP="002C789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bookmarkStart w:id="0" w:name="_GoBack"/>
      <w:bookmarkEnd w:id="0"/>
    </w:p>
    <w:p w:rsidR="00286150" w:rsidRPr="00E5748B" w:rsidRDefault="00CB2073" w:rsidP="002C789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……………………………………..</w:t>
      </w:r>
      <w:r w:rsidR="002C789B"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, de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n …………………………………….</w:t>
      </w:r>
    </w:p>
    <w:p w:rsidR="00286150" w:rsidRPr="00E5748B" w:rsidRDefault="00286150" w:rsidP="002C789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286150" w:rsidRPr="00E5748B" w:rsidRDefault="00CB2073" w:rsidP="0028615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………………………………………………………………….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ab/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ab/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ab/>
        <w:t>………………………………………………………………….</w:t>
      </w:r>
    </w:p>
    <w:p w:rsidR="00F77C27" w:rsidRPr="00E5748B" w:rsidRDefault="00CB2073" w:rsidP="0008134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>Unterschrift Mutter</w:t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ab/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ab/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ab/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ab/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ab/>
      </w:r>
      <w:r w:rsidRPr="00E5748B">
        <w:rPr>
          <w:rFonts w:asciiTheme="majorHAnsi" w:eastAsia="Times New Roman" w:hAnsiTheme="majorHAnsi" w:cstheme="majorHAnsi"/>
          <w:sz w:val="24"/>
          <w:szCs w:val="24"/>
          <w:lang w:eastAsia="de-DE"/>
        </w:rPr>
        <w:tab/>
        <w:t>Unterschrift Vater</w:t>
      </w:r>
    </w:p>
    <w:sectPr w:rsidR="00F77C27" w:rsidRPr="00E5748B" w:rsidSect="00CB2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18D6"/>
    <w:multiLevelType w:val="multilevel"/>
    <w:tmpl w:val="E8B0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9B"/>
    <w:rsid w:val="0008134F"/>
    <w:rsid w:val="00245423"/>
    <w:rsid w:val="00286150"/>
    <w:rsid w:val="002C789B"/>
    <w:rsid w:val="00300548"/>
    <w:rsid w:val="00310AA8"/>
    <w:rsid w:val="007C480C"/>
    <w:rsid w:val="0090470B"/>
    <w:rsid w:val="00B350A2"/>
    <w:rsid w:val="00C103A6"/>
    <w:rsid w:val="00CB2073"/>
    <w:rsid w:val="00D43D0B"/>
    <w:rsid w:val="00E5748B"/>
    <w:rsid w:val="00E8760A"/>
    <w:rsid w:val="00F77C27"/>
    <w:rsid w:val="00FB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07B3"/>
  <w15:chartTrackingRefBased/>
  <w15:docId w15:val="{ADDFC8D1-2BB8-497C-B490-796C3B8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C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C789B"/>
    <w:rPr>
      <w:b/>
      <w:bCs/>
    </w:rPr>
  </w:style>
  <w:style w:type="character" w:styleId="Hyperlink">
    <w:name w:val="Hyperlink"/>
    <w:rsid w:val="00CB2073"/>
    <w:rPr>
      <w:rFonts w:ascii="Arial" w:hAnsi="Arial"/>
      <w:color w:val="0000FF"/>
      <w:sz w:val="24"/>
      <w:u w:val="single"/>
    </w:rPr>
  </w:style>
  <w:style w:type="table" w:styleId="Tabellenraster">
    <w:name w:val="Table Grid"/>
    <w:basedOn w:val="NormaleTabelle"/>
    <w:uiPriority w:val="39"/>
    <w:rsid w:val="00CB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ta@raeckelwitz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USER</cp:lastModifiedBy>
  <cp:revision>7</cp:revision>
  <cp:lastPrinted>2024-11-05T07:45:00Z</cp:lastPrinted>
  <dcterms:created xsi:type="dcterms:W3CDTF">2024-08-12T09:53:00Z</dcterms:created>
  <dcterms:modified xsi:type="dcterms:W3CDTF">2026-04-29T11:22:00Z</dcterms:modified>
</cp:coreProperties>
</file>